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  <w:proofErr w:type="spellStart"/>
      <w:r w:rsidRPr="00345E93">
        <w:rPr>
          <w:sz w:val="28"/>
          <w:szCs w:val="28"/>
        </w:rPr>
        <w:t>Клю</w:t>
      </w:r>
      <w:proofErr w:type="spellEnd"/>
      <w:r w:rsidRPr="00345E93">
        <w:rPr>
          <w:sz w:val="28"/>
          <w:szCs w:val="28"/>
        </w:rPr>
        <w:t xml:space="preserve"> </w:t>
      </w:r>
      <w:r w:rsidR="00957078">
        <w:rPr>
          <w:sz w:val="28"/>
          <w:szCs w:val="28"/>
        </w:rPr>
        <w:t>Д.С.</w:t>
      </w:r>
    </w:p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345E93">
        <w:rPr>
          <w:b/>
          <w:sz w:val="28"/>
          <w:szCs w:val="28"/>
        </w:rPr>
        <w:t xml:space="preserve">Ментальная арифметика и </w:t>
      </w:r>
      <w:proofErr w:type="spellStart"/>
      <w:r w:rsidRPr="00345E93">
        <w:rPr>
          <w:b/>
          <w:sz w:val="28"/>
          <w:szCs w:val="28"/>
        </w:rPr>
        <w:t>скорочтение</w:t>
      </w:r>
      <w:proofErr w:type="spellEnd"/>
      <w:r w:rsidRPr="00345E93">
        <w:rPr>
          <w:b/>
          <w:sz w:val="28"/>
          <w:szCs w:val="28"/>
        </w:rPr>
        <w:t xml:space="preserve"> как средство формирования функциональной грамотности у учащихся</w:t>
      </w:r>
    </w:p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45E93">
        <w:rPr>
          <w:b/>
          <w:sz w:val="28"/>
          <w:szCs w:val="28"/>
        </w:rPr>
        <w:tab/>
        <w:t>Аннотация:</w:t>
      </w:r>
      <w:r w:rsidRPr="00345E93">
        <w:rPr>
          <w:sz w:val="28"/>
          <w:szCs w:val="28"/>
        </w:rPr>
        <w:t xml:space="preserve"> В статье представлены результаты формирования математической и читательской грамотности учащихся посредством применения методик эффективного обучения в рамках реализации программы по внеурочной деятельности «Ментальная арифметика и </w:t>
      </w:r>
      <w:proofErr w:type="spellStart"/>
      <w:r w:rsidRPr="00345E93">
        <w:rPr>
          <w:sz w:val="28"/>
          <w:szCs w:val="28"/>
        </w:rPr>
        <w:t>скорочтение</w:t>
      </w:r>
      <w:proofErr w:type="spellEnd"/>
      <w:r w:rsidRPr="00345E93">
        <w:rPr>
          <w:sz w:val="28"/>
          <w:szCs w:val="28"/>
        </w:rPr>
        <w:t>»</w:t>
      </w:r>
      <w:r w:rsidRPr="00345E93">
        <w:rPr>
          <w:sz w:val="28"/>
          <w:szCs w:val="28"/>
          <w:shd w:val="clear" w:color="auto" w:fill="FFFFFF"/>
        </w:rPr>
        <w:t>.</w:t>
      </w:r>
    </w:p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45E93">
        <w:rPr>
          <w:sz w:val="28"/>
          <w:szCs w:val="28"/>
        </w:rPr>
        <w:tab/>
      </w:r>
      <w:r w:rsidRPr="00345E93">
        <w:rPr>
          <w:b/>
          <w:sz w:val="28"/>
          <w:szCs w:val="28"/>
        </w:rPr>
        <w:t>Ключевые слова и словосочетания:</w:t>
      </w:r>
      <w:r w:rsidRPr="00345E93">
        <w:rPr>
          <w:sz w:val="28"/>
          <w:szCs w:val="28"/>
        </w:rPr>
        <w:t xml:space="preserve"> внеурочная деятельность, функциональная грамотность, эффективное обучение,  навыки 21 века, успешность.</w:t>
      </w:r>
    </w:p>
    <w:p w:rsidR="00F734F9" w:rsidRPr="00345E93" w:rsidRDefault="00F734F9" w:rsidP="00F734F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F734F9" w:rsidRPr="00345E93" w:rsidRDefault="00F734F9" w:rsidP="00F7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45E93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В </w:t>
      </w:r>
      <w:r w:rsidRPr="00345E93">
        <w:rPr>
          <w:sz w:val="28"/>
          <w:szCs w:val="28"/>
          <w:lang w:val="en-US"/>
        </w:rPr>
        <w:t>XXI</w:t>
      </w:r>
      <w:r w:rsidRPr="00345E93">
        <w:rPr>
          <w:sz w:val="28"/>
          <w:szCs w:val="28"/>
        </w:rPr>
        <w:t xml:space="preserve"> веке безграмотным считается</w:t>
      </w:r>
    </w:p>
    <w:p w:rsidR="00F734F9" w:rsidRPr="00345E93" w:rsidRDefault="00F734F9" w:rsidP="00F7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345E93">
        <w:rPr>
          <w:sz w:val="28"/>
          <w:szCs w:val="28"/>
        </w:rPr>
        <w:t xml:space="preserve">же не тот, кто не умеет читать и </w:t>
      </w:r>
    </w:p>
    <w:p w:rsidR="00F734F9" w:rsidRPr="00345E93" w:rsidRDefault="00F734F9" w:rsidP="00F7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45E93">
        <w:rPr>
          <w:sz w:val="28"/>
          <w:szCs w:val="28"/>
        </w:rPr>
        <w:t xml:space="preserve">исать, а тот, кто не умеет учиться, </w:t>
      </w:r>
    </w:p>
    <w:p w:rsidR="00F734F9" w:rsidRPr="00345E93" w:rsidRDefault="00F734F9" w:rsidP="00F7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45E93">
        <w:rPr>
          <w:sz w:val="28"/>
          <w:szCs w:val="28"/>
        </w:rPr>
        <w:t>доучиваться и переучиваться»</w:t>
      </w:r>
    </w:p>
    <w:p w:rsidR="00F734F9" w:rsidRDefault="00F734F9" w:rsidP="00F7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345E93">
        <w:rPr>
          <w:sz w:val="28"/>
          <w:szCs w:val="28"/>
        </w:rPr>
        <w:t>Элвин</w:t>
      </w:r>
      <w:proofErr w:type="spellEnd"/>
      <w:r w:rsidRPr="00345E93">
        <w:rPr>
          <w:sz w:val="28"/>
          <w:szCs w:val="28"/>
        </w:rPr>
        <w:t xml:space="preserve"> </w:t>
      </w:r>
      <w:proofErr w:type="spellStart"/>
      <w:r w:rsidRPr="00345E93">
        <w:rPr>
          <w:sz w:val="28"/>
          <w:szCs w:val="28"/>
        </w:rPr>
        <w:t>Тоффлер</w:t>
      </w:r>
      <w:proofErr w:type="spellEnd"/>
    </w:p>
    <w:p w:rsidR="00F734F9" w:rsidRPr="00345E93" w:rsidRDefault="00F734F9" w:rsidP="00F7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734F9" w:rsidRPr="00345E93" w:rsidRDefault="00F734F9" w:rsidP="00F73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ХХ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веке главной задачей образования было научить детей читать, писать и считать.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Современная  действительность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требует от нас быть функционально грамотным, уметь нестандартно мыслить, владеть высокой  скоростью мышления, уметь быстро переключат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ся с одной деятельности на другую, быть </w:t>
      </w:r>
      <w:proofErr w:type="spellStart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>креативным</w:t>
      </w:r>
      <w:proofErr w:type="spellEnd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, обладать способностью  самообучаться.  Функциональная грамотность дает возможность современным детям использовать приобретенные знания и умения в практической жизни. Если сегодня дать ученику только набор предметных знаний,  не научить учиться и применять свои навыки на практике, не научить воспринимать и быстро оценивать новую информацию, это может ограничить его возможности в будущем. Наша жизнь быстро меняется, даже ближайшее будущее слишком неопределённо, чтобы можно было наверняка предугадать, какие именно знания и компетентности будут востребованы, тогда как способность учиться самостоятельно, выявлять важную информацию, работать с ней, умения выстраивать коммуникацию, кооперацию, умения вести диалог и работать в команде, поможет нашим ученикам вовремя адаптироваться к новым условиям. </w:t>
      </w:r>
    </w:p>
    <w:p w:rsidR="00F734F9" w:rsidRPr="00345E93" w:rsidRDefault="00F734F9" w:rsidP="00F734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sz w:val="28"/>
          <w:szCs w:val="28"/>
          <w:shd w:val="clear" w:color="auto" w:fill="FFFFFF"/>
        </w:rPr>
        <w:tab/>
        <w:t>Видя большую проблему в развитии  математической и читательской грамотности у моих соб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ственных детей и моих учащихся 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я освоила методики обучения детей ментальной арифметике и </w:t>
      </w:r>
      <w:proofErr w:type="spellStart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>скорочтению</w:t>
      </w:r>
      <w:proofErr w:type="spellEnd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F734F9" w:rsidRPr="00345E93" w:rsidRDefault="00F734F9" w:rsidP="00F734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Научив свою дочь, ученицу 4 класса, принципу решения примеров на </w:t>
      </w:r>
      <w:proofErr w:type="spellStart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>абакусе</w:t>
      </w:r>
      <w:proofErr w:type="spellEnd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, а в последующем ментальному решению примеров, я заметила, что ее математические 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вычислительные, аналитические навыки усовершенствовались, девочка стала </w:t>
      </w:r>
      <w:proofErr w:type="spellStart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</w:t>
      </w:r>
      <w:proofErr w:type="spellEnd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мыслить, задачи на память, мышление и логику стали решаться гораздо быстрее, успеваемость в школе 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улучшилась. Благодаря занятиям по </w:t>
      </w:r>
      <w:proofErr w:type="spellStart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скорочтению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поле зрения  дочери расширилось,  скорость чтения увеличилась в 2 раза.  У нее появился устойчивый интерес к чтению, она научилась работать с текстом: быстро искать нужную информацию, выделять главное из прочитанного, выявлять нехватку информации, выявлять противоречия, т.е. научилась анализировать текст,  стала легко переключать свое внимание с одной деятельности на другую. Все это позволило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ей успешно себя 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чувствовать, она стала более конкурентоспособной, уверенной в себе, своих знаниях и компетентностях, психологически устойчивой.</w:t>
      </w:r>
    </w:p>
    <w:p w:rsidR="00F734F9" w:rsidRPr="00345E93" w:rsidRDefault="00F734F9" w:rsidP="00F73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sz w:val="28"/>
          <w:szCs w:val="28"/>
          <w:shd w:val="clear" w:color="auto" w:fill="FFFFFF"/>
        </w:rPr>
        <w:t>Воодушевившись  результатами своей работы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>я разработала и начала реализацию программы внеурочной деятельности для учащихся моего класса «</w:t>
      </w:r>
      <w:proofErr w:type="spellStart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>Скорочтение</w:t>
      </w:r>
      <w:proofErr w:type="spellEnd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и ментальная арифметика».  К программе была разработана и напечатана в типографии рабоча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тетрадь, в которой подобраны 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наиболее эффективные и полезные задания и примеры для отработки практических навыков. Программа  рассчитана на детей 9-10 лет,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будет 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реализовывать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с детьми в рамках внеурочной деятел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ьности в течение учебного года.</w:t>
      </w:r>
    </w:p>
    <w:p w:rsidR="00F734F9" w:rsidRPr="00345E93" w:rsidRDefault="00F734F9" w:rsidP="00F73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sz w:val="28"/>
          <w:szCs w:val="28"/>
          <w:shd w:val="clear" w:color="auto" w:fill="FFFFFF"/>
        </w:rPr>
        <w:t>Данная программа уникальна тем, что в ходе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ее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освоения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формируется сразу 2 направления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функциональной грамотности: читательской и математической грамотности, которые являются основными проблемными зонами у учеников начальной школы. </w:t>
      </w:r>
    </w:p>
    <w:p w:rsidR="00F734F9" w:rsidRPr="00345E93" w:rsidRDefault="00F734F9" w:rsidP="00F73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формирования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вычислительных навыков учащихся </w:t>
      </w:r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нашей программы я выбрала методику эффективного обучения школьников: ментальная арифметика (</w:t>
      </w:r>
      <w:proofErr w:type="spellStart"/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>абакус</w:t>
      </w:r>
      <w:proofErr w:type="spellEnd"/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– это готовая оригинальная система развития интеллекта. </w:t>
      </w:r>
      <w:proofErr w:type="spellStart"/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>Абакус</w:t>
      </w:r>
      <w:proofErr w:type="spellEnd"/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формирует умственные и творческие способности ребенка. Основной инструмент, применяемый во время обучения, – это счеты. На первом этапе ребенок использует счеты,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5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втором </w:t>
      </w:r>
      <w:r w:rsidRPr="00345E93">
        <w:rPr>
          <w:rFonts w:ascii="Times New Roman" w:hAnsi="Times New Roman"/>
          <w:sz w:val="28"/>
          <w:szCs w:val="28"/>
          <w:lang w:eastAsia="ru-RU"/>
        </w:rPr>
        <w:t xml:space="preserve">– начинается визуализация, а далее  – ребенок считает в уме (ментально), представляя счеты перед собой.  Благодаря такой системе счета у детей развиваются синхронная работа обоих полушарий мозга. </w:t>
      </w:r>
      <w:r w:rsidRPr="00345E93">
        <w:rPr>
          <w:rFonts w:ascii="Times New Roman" w:hAnsi="Times New Roman"/>
          <w:sz w:val="28"/>
          <w:szCs w:val="28"/>
        </w:rPr>
        <w:t xml:space="preserve">Использование таблиц </w:t>
      </w:r>
      <w:proofErr w:type="spellStart"/>
      <w:r w:rsidRPr="00345E93">
        <w:rPr>
          <w:rFonts w:ascii="Times New Roman" w:hAnsi="Times New Roman"/>
          <w:sz w:val="28"/>
          <w:szCs w:val="28"/>
        </w:rPr>
        <w:t>Щульте</w:t>
      </w:r>
      <w:proofErr w:type="spellEnd"/>
      <w:r w:rsidRPr="00345E93">
        <w:rPr>
          <w:rFonts w:ascii="Times New Roman" w:hAnsi="Times New Roman"/>
          <w:sz w:val="28"/>
          <w:szCs w:val="28"/>
        </w:rPr>
        <w:t>, позволит нам не только тренировать зрительную память обучающихся, избавляя при этом от ошибок на письме или при счете, но также устойчивость внимания, эффективность работы, психическую устойчивость.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помощью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5E93">
        <w:rPr>
          <w:rFonts w:ascii="Times New Roman" w:hAnsi="Times New Roman"/>
          <w:sz w:val="28"/>
          <w:szCs w:val="28"/>
          <w:shd w:val="clear" w:color="auto" w:fill="FFFFFF"/>
        </w:rPr>
        <w:t>слого-буквенных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пирамид  расширяем поле зрения.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Струп-тесты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перевернутые и деформированные тексты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позвол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информации. А</w:t>
      </w: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в этом помогут задания на формирование навыка вертикального движения глаз по тексту.  </w:t>
      </w:r>
    </w:p>
    <w:p w:rsidR="00F734F9" w:rsidRPr="00345E93" w:rsidRDefault="00F734F9" w:rsidP="00F734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освоения программы мои ученики овладеют навыками смыслового чтения текстов различных стилей и жанров в соответствии с целями и задачами, будут осознанно строить речевое высказывание в соответствии с задачами коммуникации. Овладеют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  Дети смогут быстрее переключать свое  внимание, разовьют скорость мышления, фотографическую память, что даст возможность отработать навык  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быстрого анализа информации не теряя 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концентрации. Данная деятельность будет способствовать развитию у учащихся  навыков 21 века: </w:t>
      </w:r>
      <w:proofErr w:type="spellStart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критического мышления, коммуникации, кооперации,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позволит 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им, 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успешными.</w:t>
      </w:r>
    </w:p>
    <w:p w:rsidR="00F734F9" w:rsidRPr="00345E93" w:rsidRDefault="00F734F9" w:rsidP="009570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45E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 w:rsidR="00F734F9" w:rsidRPr="00957078" w:rsidRDefault="00F734F9" w:rsidP="0095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078">
        <w:rPr>
          <w:rFonts w:ascii="Times New Roman" w:hAnsi="Times New Roman"/>
          <w:sz w:val="28"/>
          <w:szCs w:val="28"/>
        </w:rPr>
        <w:t>Королева Г.В. «Читаем быстро», 2009.</w:t>
      </w:r>
    </w:p>
    <w:p w:rsidR="00F734F9" w:rsidRPr="00957078" w:rsidRDefault="00F734F9" w:rsidP="0095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957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</w:t>
      </w:r>
      <w:proofErr w:type="spellEnd"/>
      <w:r w:rsidRPr="00957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Х</w:t>
      </w:r>
      <w:r w:rsidRPr="00957078">
        <w:rPr>
          <w:rFonts w:ascii="Times New Roman" w:hAnsi="Times New Roman"/>
          <w:sz w:val="28"/>
          <w:szCs w:val="28"/>
        </w:rPr>
        <w:t xml:space="preserve">  </w:t>
      </w:r>
      <w:r w:rsidRPr="00957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57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Менар</w:t>
      </w:r>
      <w:proofErr w:type="spellEnd"/>
      <w:r w:rsidRPr="00957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Абакус1,2,3,4,5,6», 2000.</w:t>
      </w:r>
    </w:p>
    <w:p w:rsidR="00957078" w:rsidRDefault="00F734F9" w:rsidP="009570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078">
        <w:rPr>
          <w:rFonts w:ascii="Times New Roman" w:hAnsi="Times New Roman"/>
          <w:sz w:val="28"/>
          <w:szCs w:val="28"/>
        </w:rPr>
        <w:t>Экгардта</w:t>
      </w:r>
      <w:proofErr w:type="spellEnd"/>
      <w:r w:rsidRPr="00957078">
        <w:rPr>
          <w:rFonts w:ascii="Times New Roman" w:hAnsi="Times New Roman"/>
          <w:sz w:val="28"/>
          <w:szCs w:val="28"/>
        </w:rPr>
        <w:t xml:space="preserve"> Р.Н. «Хорошо читаем, думаем, запоминаем», 2011.</w:t>
      </w:r>
    </w:p>
    <w:p w:rsidR="00F734F9" w:rsidRPr="00957078" w:rsidRDefault="00F734F9" w:rsidP="00957078">
      <w:pPr>
        <w:pStyle w:val="a4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9570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Сведения об авторе:</w:t>
      </w:r>
    </w:p>
    <w:p w:rsidR="00F734F9" w:rsidRPr="00345E93" w:rsidRDefault="00F734F9" w:rsidP="00F7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</w:t>
      </w:r>
      <w:proofErr w:type="spellEnd"/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Д.С., учитель начальных классов первой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категории, БОУ г. Омска «Средняя общеобразовательная школа №122</w:t>
      </w:r>
      <w:r w:rsidRPr="0034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66CC5" w:rsidRDefault="00966CC5"/>
    <w:sectPr w:rsidR="00966CC5" w:rsidSect="0066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2FCD"/>
    <w:multiLevelType w:val="hybridMultilevel"/>
    <w:tmpl w:val="CCFA2C94"/>
    <w:lvl w:ilvl="0" w:tplc="F32C91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34F9"/>
    <w:rsid w:val="004422C4"/>
    <w:rsid w:val="006045B3"/>
    <w:rsid w:val="006644DB"/>
    <w:rsid w:val="008A78B6"/>
    <w:rsid w:val="00957078"/>
    <w:rsid w:val="00966CC5"/>
    <w:rsid w:val="00F7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73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2020-09-25T05:52:00Z</dcterms:created>
  <dcterms:modified xsi:type="dcterms:W3CDTF">2020-10-01T09:19:00Z</dcterms:modified>
</cp:coreProperties>
</file>